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1CC6CD83" w14:textId="77777777" w:rsidR="00E85FF2" w:rsidRDefault="00E85FF2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7538B4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538B4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7538B4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538B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7538B4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7538B4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7538B4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6117A3B0" w:rsidR="00054823" w:rsidRPr="007538B4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32"/>
          <w:szCs w:val="32"/>
        </w:rPr>
      </w:pPr>
      <w:r w:rsidRPr="007538B4">
        <w:rPr>
          <w:rFonts w:ascii="Patria" w:hAnsi="Patria" w:cs="Noto Sans"/>
          <w:b/>
          <w:color w:val="C00000"/>
          <w:sz w:val="32"/>
          <w:szCs w:val="32"/>
        </w:rPr>
        <w:t>“A</w:t>
      </w:r>
      <w:r w:rsidR="00111F42" w:rsidRPr="007538B4">
        <w:rPr>
          <w:rFonts w:ascii="Patria" w:hAnsi="Patria" w:cs="Noto Sans"/>
          <w:b/>
          <w:color w:val="C00000"/>
          <w:sz w:val="32"/>
          <w:szCs w:val="32"/>
        </w:rPr>
        <w:t>condicionar y operar la Motosierra</w:t>
      </w:r>
      <w:r w:rsidRPr="007538B4">
        <w:rPr>
          <w:rFonts w:ascii="Patria" w:hAnsi="Patria" w:cs="Noto Sans"/>
          <w:b/>
          <w:color w:val="C00000"/>
          <w:sz w:val="32"/>
          <w:szCs w:val="32"/>
        </w:rPr>
        <w:t>”</w:t>
      </w:r>
      <w:r w:rsidRPr="007538B4">
        <w:rPr>
          <w:rFonts w:ascii="Patria" w:hAnsi="Patria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7538B4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69E15C7" w14:textId="77777777" w:rsidR="00111F42" w:rsidRDefault="00111F42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ECE84A5" w14:textId="77777777" w:rsidR="00111F42" w:rsidRDefault="00111F42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7CABCE5C" w:rsidR="005C04B0" w:rsidRPr="00E85FF2" w:rsidRDefault="005C04B0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/>
          <w:spacing w:val="-10"/>
          <w:sz w:val="22"/>
          <w:szCs w:val="22"/>
        </w:rPr>
        <w:t>A</w:t>
      </w:r>
      <w:r w:rsidR="00111F42" w:rsidRPr="00E85FF2">
        <w:rPr>
          <w:rFonts w:ascii="Noto Sans" w:hAnsi="Noto Sans" w:cs="Noto Sans"/>
          <w:b/>
          <w:spacing w:val="-10"/>
          <w:sz w:val="22"/>
          <w:szCs w:val="22"/>
        </w:rPr>
        <w:t>CONDICIONAR Y OPERAR LA MOTOSIERRA</w:t>
      </w:r>
    </w:p>
    <w:p w14:paraId="7B79CEAE" w14:textId="77777777" w:rsidR="005C04B0" w:rsidRPr="00E85FF2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E85FF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E85FF2">
        <w:rPr>
          <w:rFonts w:ascii="Noto Sans" w:hAnsi="Noto Sans" w:cs="Noto Sans"/>
          <w:b/>
          <w:w w:val="90"/>
          <w:sz w:val="22"/>
          <w:szCs w:val="22"/>
        </w:rPr>
        <w:t>de</w:t>
      </w:r>
      <w:r w:rsidRPr="00E85FF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E85FF2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E85FF2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E85FF2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58603E14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PRIMERA:</w:t>
      </w:r>
      <w:r w:rsidRPr="00E85FF2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111F42" w:rsidRPr="00E85FF2">
        <w:rPr>
          <w:rFonts w:ascii="Noto Sans" w:hAnsi="Noto Sans" w:cs="Noto Sans"/>
          <w:sz w:val="22"/>
          <w:szCs w:val="22"/>
        </w:rPr>
        <w:t>7</w:t>
      </w:r>
      <w:r w:rsidRPr="00E85FF2">
        <w:rPr>
          <w:rFonts w:ascii="Noto Sans" w:hAnsi="Noto Sans" w:cs="Noto Sans"/>
          <w:sz w:val="22"/>
          <w:szCs w:val="22"/>
        </w:rPr>
        <w:t xml:space="preserve"> estudiantes y un suplente de un mismo plantel, entre los cuales deberá considerarse a una mujer.</w:t>
      </w:r>
    </w:p>
    <w:p w14:paraId="1E6D8278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4011E4C3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SEGUNDA:</w:t>
      </w:r>
      <w:r w:rsidRPr="00E85FF2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111F42" w:rsidRPr="00E85FF2">
        <w:rPr>
          <w:rFonts w:ascii="Noto Sans" w:hAnsi="Noto Sans" w:cs="Noto Sans"/>
          <w:sz w:val="22"/>
          <w:szCs w:val="22"/>
        </w:rPr>
        <w:t>Motosierra con un cilindrado no mayor de 59 cm3, espada de 20” a 24”, Llave especial para armar motosierra, desarmadores (plano y de estrella, Combustible (gasolina), aceite de dos tiempos (aditivo) aceite para lubricar la cadena de la motosierra).</w:t>
      </w:r>
      <w:r w:rsidRPr="00E85FF2">
        <w:rPr>
          <w:rFonts w:ascii="Noto Sans" w:hAnsi="Noto Sans" w:cs="Noto Sans"/>
          <w:sz w:val="22"/>
          <w:szCs w:val="22"/>
        </w:rPr>
        <w:t xml:space="preserve"> </w:t>
      </w:r>
    </w:p>
    <w:p w14:paraId="428AF684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21938BA3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TERCERA:</w:t>
      </w:r>
      <w:r w:rsidRPr="00E85FF2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(Camisola, pantalón de mezclilla, </w:t>
      </w:r>
      <w:r w:rsidR="00111F42" w:rsidRPr="00E85FF2">
        <w:rPr>
          <w:rFonts w:ascii="Noto Sans" w:hAnsi="Noto Sans" w:cs="Noto Sans"/>
          <w:sz w:val="22"/>
          <w:szCs w:val="22"/>
        </w:rPr>
        <w:t>c</w:t>
      </w:r>
      <w:r w:rsidRPr="00E85FF2">
        <w:rPr>
          <w:rFonts w:ascii="Noto Sans" w:hAnsi="Noto Sans" w:cs="Noto Sans"/>
          <w:sz w:val="22"/>
          <w:szCs w:val="22"/>
        </w:rPr>
        <w:t xml:space="preserve">haleco, botas de seguridad, casco, </w:t>
      </w:r>
      <w:r w:rsidR="00111F42" w:rsidRPr="00E85FF2">
        <w:rPr>
          <w:rFonts w:ascii="Noto Sans" w:hAnsi="Noto Sans" w:cs="Noto Sans"/>
          <w:sz w:val="22"/>
          <w:szCs w:val="22"/>
        </w:rPr>
        <w:t xml:space="preserve">lentes, auditivos, </w:t>
      </w:r>
      <w:r w:rsidRPr="00E85FF2">
        <w:rPr>
          <w:rFonts w:ascii="Noto Sans" w:hAnsi="Noto Sans" w:cs="Noto Sans"/>
          <w:sz w:val="22"/>
          <w:szCs w:val="22"/>
        </w:rPr>
        <w:t>guantes</w:t>
      </w:r>
      <w:r w:rsidR="00111F42" w:rsidRPr="00E85FF2">
        <w:rPr>
          <w:rFonts w:ascii="Noto Sans" w:hAnsi="Noto Sans" w:cs="Noto Sans"/>
          <w:sz w:val="22"/>
          <w:szCs w:val="22"/>
        </w:rPr>
        <w:t>, chaparreras, chaleco reflejante</w:t>
      </w:r>
      <w:r w:rsidRPr="00E85FF2">
        <w:rPr>
          <w:rFonts w:ascii="Noto Sans" w:hAnsi="Noto Sans" w:cs="Noto Sans"/>
          <w:sz w:val="22"/>
          <w:szCs w:val="22"/>
        </w:rPr>
        <w:t>).</w:t>
      </w:r>
    </w:p>
    <w:p w14:paraId="2DF2A870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CUARTA:</w:t>
      </w:r>
      <w:r w:rsidRPr="00E85FF2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QUINTA:</w:t>
      </w:r>
      <w:r w:rsidRPr="00E85FF2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E85FF2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SEXTA:</w:t>
      </w:r>
      <w:r w:rsidRPr="00E85FF2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67AB8E41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SÉPTIMA:</w:t>
      </w:r>
      <w:r w:rsidRPr="00E85FF2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OCTAVA:</w:t>
      </w:r>
      <w:r w:rsidRPr="00E85FF2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E85FF2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b/>
          <w:bCs/>
          <w:sz w:val="22"/>
          <w:szCs w:val="22"/>
        </w:rPr>
        <w:t>NOVENA:</w:t>
      </w:r>
      <w:r w:rsidRPr="00E85FF2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E85FF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DF9A3F" w14:textId="77777777" w:rsidR="00E85FF2" w:rsidRDefault="00E85FF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B62BE8A" w14:textId="77777777" w:rsidR="00E85FF2" w:rsidRDefault="00E85FF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3D39935" w14:textId="77777777" w:rsidR="00E85FF2" w:rsidRDefault="00E85FF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5432822" w14:textId="77777777" w:rsidR="00E85FF2" w:rsidRPr="00E85FF2" w:rsidRDefault="00E85FF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96497AA" w14:textId="77777777" w:rsidR="005C04B0" w:rsidRPr="00E85FF2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E85FF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E85FF2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E85FF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E85FF2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E85FF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E85FF2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2D92F982" w:rsidR="005C04B0" w:rsidRPr="00E85FF2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/>
          <w:sz w:val="22"/>
          <w:szCs w:val="22"/>
        </w:rPr>
        <w:t>“A</w:t>
      </w:r>
      <w:r w:rsidR="00111F42" w:rsidRPr="00E85FF2">
        <w:rPr>
          <w:rFonts w:ascii="Noto Sans" w:hAnsi="Noto Sans" w:cs="Noto Sans"/>
          <w:b/>
          <w:sz w:val="22"/>
          <w:szCs w:val="22"/>
        </w:rPr>
        <w:t>condicionar y operar la Motosierra</w:t>
      </w:r>
      <w:r w:rsidRPr="00E85FF2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E85FF2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08D9331C" w:rsidR="005C04B0" w:rsidRPr="00E85FF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E85FF2">
        <w:rPr>
          <w:rFonts w:ascii="Noto Sans" w:hAnsi="Noto Sans" w:cs="Noto Sans"/>
          <w:b/>
          <w:sz w:val="22"/>
          <w:szCs w:val="22"/>
        </w:rPr>
        <w:t xml:space="preserve">Plantel: </w:t>
      </w:r>
      <w:r w:rsidRPr="00E85FF2">
        <w:rPr>
          <w:rFonts w:ascii="Noto Sans" w:hAnsi="Noto Sans" w:cs="Noto Sans"/>
          <w:b/>
          <w:sz w:val="22"/>
          <w:szCs w:val="22"/>
          <w:u w:val="single"/>
        </w:rPr>
        <w:tab/>
      </w:r>
      <w:r w:rsidRPr="00E85FF2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E85FF2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E85FF2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E85FF2">
        <w:rPr>
          <w:rFonts w:ascii="Noto Sans" w:hAnsi="Noto Sans" w:cs="Noto Sans"/>
          <w:bCs/>
          <w:sz w:val="22"/>
          <w:szCs w:val="22"/>
        </w:rPr>
        <w:t>________</w:t>
      </w:r>
      <w:r w:rsidRPr="00E85FF2">
        <w:rPr>
          <w:rFonts w:ascii="Noto Sans" w:hAnsi="Noto Sans" w:cs="Noto Sans"/>
          <w:bCs/>
          <w:sz w:val="22"/>
          <w:szCs w:val="22"/>
        </w:rPr>
        <w:t>___</w:t>
      </w:r>
    </w:p>
    <w:p w14:paraId="54F323CC" w14:textId="77777777" w:rsidR="005C04B0" w:rsidRPr="00E85FF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2D3DD7C3" w:rsidR="005C04B0" w:rsidRPr="00E85FF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E85FF2">
        <w:rPr>
          <w:rFonts w:ascii="Noto Sans" w:hAnsi="Noto Sans" w:cs="Noto Sans"/>
          <w:bCs/>
          <w:sz w:val="22"/>
          <w:szCs w:val="22"/>
        </w:rPr>
        <w:t xml:space="preserve">1.- </w:t>
      </w:r>
      <w:r w:rsidRPr="00E85FF2">
        <w:rPr>
          <w:rFonts w:ascii="Noto Sans" w:hAnsi="Noto Sans" w:cs="Noto Sans"/>
          <w:bCs/>
          <w:sz w:val="22"/>
          <w:szCs w:val="22"/>
          <w:u w:val="single"/>
        </w:rPr>
        <w:t>__________________________________</w:t>
      </w:r>
      <w:r w:rsidR="00FF71BB" w:rsidRPr="00E85FF2">
        <w:rPr>
          <w:rFonts w:ascii="Noto Sans" w:hAnsi="Noto Sans" w:cs="Noto Sans"/>
          <w:bCs/>
          <w:sz w:val="22"/>
          <w:szCs w:val="22"/>
          <w:u w:val="single"/>
        </w:rPr>
        <w:t>__</w:t>
      </w:r>
      <w:r w:rsidR="00FF71BB" w:rsidRPr="00E85FF2">
        <w:rPr>
          <w:rFonts w:ascii="Noto Sans" w:hAnsi="Noto Sans" w:cs="Noto Sans"/>
          <w:bCs/>
          <w:sz w:val="22"/>
          <w:szCs w:val="22"/>
        </w:rPr>
        <w:t xml:space="preserve"> 2.- ___________________________________________</w:t>
      </w:r>
    </w:p>
    <w:p w14:paraId="3C0F7C07" w14:textId="39E4F66C" w:rsidR="005C04B0" w:rsidRPr="00E85FF2" w:rsidRDefault="00FF71BB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E85FF2">
        <w:rPr>
          <w:rFonts w:ascii="Noto Sans" w:hAnsi="Noto Sans" w:cs="Noto Sans"/>
          <w:bCs/>
          <w:sz w:val="22"/>
          <w:szCs w:val="22"/>
        </w:rPr>
        <w:t>3</w:t>
      </w:r>
      <w:r w:rsidR="005C04B0" w:rsidRPr="00E85FF2">
        <w:rPr>
          <w:rFonts w:ascii="Noto Sans" w:hAnsi="Noto Sans" w:cs="Noto Sans"/>
          <w:bCs/>
          <w:sz w:val="22"/>
          <w:szCs w:val="22"/>
        </w:rPr>
        <w:t>.-</w:t>
      </w:r>
      <w:r w:rsidR="0062576E" w:rsidRPr="00E85FF2">
        <w:rPr>
          <w:rFonts w:ascii="Noto Sans" w:hAnsi="Noto Sans" w:cs="Noto Sans"/>
          <w:bCs/>
          <w:sz w:val="22"/>
          <w:szCs w:val="22"/>
        </w:rPr>
        <w:t xml:space="preserve"> </w:t>
      </w:r>
      <w:r w:rsidR="005C04B0" w:rsidRPr="00E85FF2">
        <w:rPr>
          <w:rFonts w:ascii="Noto Sans" w:hAnsi="Noto Sans" w:cs="Noto Sans"/>
          <w:bCs/>
          <w:sz w:val="22"/>
          <w:szCs w:val="22"/>
          <w:u w:val="single"/>
        </w:rPr>
        <w:t>____________________________________</w:t>
      </w:r>
      <w:r w:rsidRPr="00E85FF2">
        <w:rPr>
          <w:rFonts w:ascii="Noto Sans" w:hAnsi="Noto Sans" w:cs="Noto Sans"/>
          <w:bCs/>
          <w:sz w:val="22"/>
          <w:szCs w:val="22"/>
        </w:rPr>
        <w:t xml:space="preserve"> 4.- ___________________________________________</w:t>
      </w:r>
    </w:p>
    <w:p w14:paraId="3915F3CE" w14:textId="32FBB5EC" w:rsidR="005C04B0" w:rsidRPr="00E85FF2" w:rsidRDefault="00FF71BB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E85FF2">
        <w:rPr>
          <w:rFonts w:ascii="Noto Sans" w:hAnsi="Noto Sans" w:cs="Noto Sans"/>
          <w:bCs/>
          <w:sz w:val="22"/>
          <w:szCs w:val="22"/>
        </w:rPr>
        <w:t>5</w:t>
      </w:r>
      <w:r w:rsidR="005C04B0" w:rsidRPr="00E85FF2">
        <w:rPr>
          <w:rFonts w:ascii="Noto Sans" w:hAnsi="Noto Sans" w:cs="Noto Sans"/>
          <w:bCs/>
          <w:sz w:val="22"/>
          <w:szCs w:val="22"/>
        </w:rPr>
        <w:t xml:space="preserve">.- </w:t>
      </w:r>
      <w:r w:rsidR="005C04B0" w:rsidRPr="00E85FF2">
        <w:rPr>
          <w:rFonts w:ascii="Noto Sans" w:hAnsi="Noto Sans" w:cs="Noto Sans"/>
          <w:bCs/>
          <w:sz w:val="22"/>
          <w:szCs w:val="22"/>
          <w:u w:val="single"/>
        </w:rPr>
        <w:t>________________________________</w:t>
      </w:r>
      <w:r w:rsidRPr="00E85FF2">
        <w:rPr>
          <w:rFonts w:ascii="Noto Sans" w:hAnsi="Noto Sans" w:cs="Noto Sans"/>
          <w:bCs/>
          <w:sz w:val="22"/>
          <w:szCs w:val="22"/>
          <w:u w:val="single"/>
        </w:rPr>
        <w:t>____</w:t>
      </w:r>
      <w:r w:rsidRPr="00E85FF2">
        <w:rPr>
          <w:rFonts w:ascii="Noto Sans" w:hAnsi="Noto Sans" w:cs="Noto Sans"/>
          <w:bCs/>
          <w:sz w:val="22"/>
          <w:szCs w:val="22"/>
        </w:rPr>
        <w:t xml:space="preserve"> 6.- </w:t>
      </w:r>
      <w:r w:rsidRPr="00E85FF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</w:t>
      </w:r>
    </w:p>
    <w:p w14:paraId="60736A72" w14:textId="18C447A0" w:rsidR="00FF71BB" w:rsidRPr="00E85FF2" w:rsidRDefault="00FF71BB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E85FF2">
        <w:rPr>
          <w:rFonts w:ascii="Noto Sans" w:hAnsi="Noto Sans" w:cs="Noto Sans"/>
          <w:bCs/>
          <w:sz w:val="22"/>
          <w:szCs w:val="22"/>
        </w:rPr>
        <w:t>7.- ____________________________________ 8.- ___________________________________________</w:t>
      </w:r>
    </w:p>
    <w:p w14:paraId="1A3708D2" w14:textId="2870FB33" w:rsidR="005C04B0" w:rsidRPr="00E85FF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10225" w:type="dxa"/>
        <w:tblInd w:w="-5" w:type="dxa"/>
        <w:tblLook w:val="04A0" w:firstRow="1" w:lastRow="0" w:firstColumn="1" w:lastColumn="0" w:noHBand="0" w:noVBand="1"/>
      </w:tblPr>
      <w:tblGrid>
        <w:gridCol w:w="5086"/>
        <w:gridCol w:w="5139"/>
      </w:tblGrid>
      <w:tr w:rsidR="003613F5" w:rsidRPr="00E85FF2" w14:paraId="2550C42A" w14:textId="77777777" w:rsidTr="00E85FF2">
        <w:trPr>
          <w:trHeight w:val="304"/>
        </w:trPr>
        <w:tc>
          <w:tcPr>
            <w:tcW w:w="10225" w:type="dxa"/>
            <w:gridSpan w:val="2"/>
            <w:vAlign w:val="center"/>
          </w:tcPr>
          <w:p w14:paraId="578F08C8" w14:textId="77777777" w:rsidR="003613F5" w:rsidRPr="00E85FF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E85FF2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FF71BB" w:rsidRPr="00E85FF2" w14:paraId="7695823C" w14:textId="77777777" w:rsidTr="00E85FF2">
        <w:trPr>
          <w:trHeight w:val="304"/>
        </w:trPr>
        <w:tc>
          <w:tcPr>
            <w:tcW w:w="5086" w:type="dxa"/>
          </w:tcPr>
          <w:p w14:paraId="26823B21" w14:textId="02DCEBB7" w:rsidR="003613F5" w:rsidRPr="00E85FF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139" w:type="dxa"/>
          </w:tcPr>
          <w:p w14:paraId="6D23197B" w14:textId="77777777" w:rsidR="003613F5" w:rsidRPr="00E85FF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FF71BB" w:rsidRPr="00E85FF2" w14:paraId="31BA3BEA" w14:textId="77777777" w:rsidTr="00E85FF2">
        <w:trPr>
          <w:trHeight w:val="3079"/>
        </w:trPr>
        <w:tc>
          <w:tcPr>
            <w:tcW w:w="5086" w:type="dxa"/>
          </w:tcPr>
          <w:p w14:paraId="185BD3B0" w14:textId="77777777" w:rsidR="003613F5" w:rsidRPr="00E85FF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 xml:space="preserve">Aplica Actividades de </w:t>
            </w:r>
            <w:r w:rsidR="00FF71BB" w:rsidRPr="00E85FF2">
              <w:rPr>
                <w:rFonts w:ascii="Noto Sans" w:hAnsi="Noto Sans" w:cs="Noto Sans"/>
                <w:bCs/>
                <w:sz w:val="22"/>
                <w:szCs w:val="22"/>
              </w:rPr>
              <w:t>derribo.</w:t>
            </w:r>
          </w:p>
          <w:p w14:paraId="72297C61" w14:textId="77777777" w:rsidR="00FF71BB" w:rsidRPr="00E85FF2" w:rsidRDefault="00FF71BB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Aplica actividades de desrame y troceo.</w:t>
            </w:r>
          </w:p>
          <w:p w14:paraId="5D7AD1D5" w14:textId="77777777" w:rsidR="00FF71BB" w:rsidRPr="00E85FF2" w:rsidRDefault="00FF71BB" w:rsidP="00FF71BB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Habilidad y destreza para acondicionar la motosierra para su operación.</w:t>
            </w:r>
          </w:p>
          <w:p w14:paraId="42DEA537" w14:textId="77777777" w:rsidR="00FF71BB" w:rsidRPr="00E85FF2" w:rsidRDefault="00FF71BB" w:rsidP="00FF71BB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Habilidad y destreza para trozar con motosierra.</w:t>
            </w:r>
          </w:p>
          <w:p w14:paraId="2EEA7775" w14:textId="4E6C4829" w:rsidR="00FF71BB" w:rsidRPr="00E85FF2" w:rsidRDefault="00FF71BB" w:rsidP="00FF71BB">
            <w:pPr>
              <w:pStyle w:val="Prrafodelista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Habilidades y destrezas para el desrame de fustes con motosierra</w:t>
            </w:r>
          </w:p>
        </w:tc>
        <w:tc>
          <w:tcPr>
            <w:tcW w:w="5139" w:type="dxa"/>
          </w:tcPr>
          <w:p w14:paraId="73F58C55" w14:textId="4A4992BA" w:rsidR="003613F5" w:rsidRPr="00E85FF2" w:rsidRDefault="00FF71BB" w:rsidP="00FF71BB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228" w:right="5" w:hanging="284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Trozando con motosierra:</w:t>
            </w:r>
          </w:p>
          <w:p w14:paraId="380F8A51" w14:textId="77777777" w:rsidR="00FF71BB" w:rsidRPr="00E85FF2" w:rsidRDefault="005C1CEF" w:rsidP="00FF71BB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A</w:t>
            </w:r>
            <w:r w:rsidR="00FF71BB" w:rsidRPr="00E85FF2">
              <w:rPr>
                <w:rFonts w:ascii="Noto Sans" w:hAnsi="Noto Sans" w:cs="Noto Sans"/>
                <w:bCs/>
                <w:sz w:val="22"/>
                <w:szCs w:val="22"/>
              </w:rPr>
              <w:t>condicionando la motosierra.</w:t>
            </w:r>
          </w:p>
          <w:p w14:paraId="4305C415" w14:textId="7D1209D1" w:rsidR="00FF71BB" w:rsidRPr="00E85FF2" w:rsidRDefault="00FF71BB" w:rsidP="00FF71BB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Poniendo en operación la motosierra y realizando cortes transversales con velocidad y seguridad.</w:t>
            </w:r>
          </w:p>
          <w:p w14:paraId="1A3BD77C" w14:textId="58D3C7BF" w:rsidR="00FF71BB" w:rsidRPr="00E85FF2" w:rsidRDefault="00FF71BB" w:rsidP="00FE1D33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258" w:right="5" w:hanging="284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Desramando con motosierra</w:t>
            </w:r>
            <w:r w:rsidR="00FE1D33" w:rsidRPr="00E85FF2">
              <w:rPr>
                <w:rFonts w:ascii="Noto Sans" w:hAnsi="Noto Sans" w:cs="Noto Sans"/>
                <w:bCs/>
                <w:sz w:val="22"/>
                <w:szCs w:val="22"/>
              </w:rPr>
              <w:t>:</w:t>
            </w:r>
          </w:p>
          <w:p w14:paraId="3593311C" w14:textId="329BF4D3" w:rsidR="00FE1D33" w:rsidRPr="00E85FF2" w:rsidRDefault="00FE1D33" w:rsidP="00FE1D33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Cs/>
                <w:sz w:val="22"/>
                <w:szCs w:val="22"/>
              </w:rPr>
              <w:t>Usando el método de palanca o el método de barrido.</w:t>
            </w:r>
          </w:p>
          <w:p w14:paraId="42CF9CAC" w14:textId="33BAC174" w:rsidR="005C1CEF" w:rsidRPr="00E85FF2" w:rsidRDefault="005C1CEF" w:rsidP="00FF71BB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</w:p>
        </w:tc>
      </w:tr>
    </w:tbl>
    <w:p w14:paraId="1161A713" w14:textId="33F6BD68" w:rsidR="003613F5" w:rsidRPr="00E85FF2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505BC9FA" w:rsidR="005C04B0" w:rsidRPr="00E85FF2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E85FF2">
        <w:rPr>
          <w:rFonts w:ascii="Noto Sans" w:hAnsi="Noto Sans" w:cs="Noto Sans"/>
          <w:sz w:val="22"/>
          <w:szCs w:val="22"/>
        </w:rPr>
        <w:t xml:space="preserve">La evaluación </w:t>
      </w:r>
      <w:r w:rsidR="00FE1D33" w:rsidRPr="00E85FF2">
        <w:rPr>
          <w:rFonts w:ascii="Noto Sans" w:hAnsi="Noto Sans" w:cs="Noto Sans"/>
          <w:sz w:val="22"/>
          <w:szCs w:val="22"/>
        </w:rPr>
        <w:t>a</w:t>
      </w:r>
      <w:r w:rsidRPr="00E85FF2">
        <w:rPr>
          <w:rFonts w:ascii="Noto Sans" w:hAnsi="Noto Sans" w:cs="Noto Sans"/>
          <w:sz w:val="22"/>
          <w:szCs w:val="22"/>
        </w:rPr>
        <w:t xml:space="preserve">l desempeño del equipo participante durante </w:t>
      </w:r>
      <w:r w:rsidR="00FE1D33" w:rsidRPr="00E85FF2">
        <w:rPr>
          <w:rFonts w:ascii="Noto Sans" w:hAnsi="Noto Sans" w:cs="Noto Sans"/>
          <w:sz w:val="22"/>
          <w:szCs w:val="22"/>
        </w:rPr>
        <w:t xml:space="preserve">el acondicionamiento y operación de la motosierra </w:t>
      </w:r>
      <w:r w:rsidRPr="00E85FF2">
        <w:rPr>
          <w:rFonts w:ascii="Noto Sans" w:hAnsi="Noto Sans" w:cs="Noto Sans"/>
          <w:sz w:val="22"/>
          <w:szCs w:val="22"/>
        </w:rPr>
        <w:t>se realizará con</w:t>
      </w:r>
      <w:r w:rsidRPr="00E85FF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E85FF2">
        <w:rPr>
          <w:rFonts w:ascii="Noto Sans" w:hAnsi="Noto Sans" w:cs="Noto Sans"/>
          <w:sz w:val="22"/>
          <w:szCs w:val="22"/>
        </w:rPr>
        <w:t>base</w:t>
      </w:r>
      <w:r w:rsidRPr="00E85FF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E85FF2">
        <w:rPr>
          <w:rFonts w:ascii="Noto Sans" w:hAnsi="Noto Sans" w:cs="Noto Sans"/>
          <w:sz w:val="22"/>
          <w:szCs w:val="22"/>
        </w:rPr>
        <w:t>a</w:t>
      </w:r>
      <w:r w:rsidRPr="00E85FF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E85FF2">
        <w:rPr>
          <w:rFonts w:ascii="Noto Sans" w:hAnsi="Noto Sans" w:cs="Noto Sans"/>
          <w:sz w:val="22"/>
          <w:szCs w:val="22"/>
        </w:rPr>
        <w:t>los</w:t>
      </w:r>
      <w:r w:rsidRPr="00E85FF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E85FF2">
        <w:rPr>
          <w:rFonts w:ascii="Noto Sans" w:hAnsi="Noto Sans" w:cs="Noto Sans"/>
          <w:sz w:val="22"/>
          <w:szCs w:val="22"/>
        </w:rPr>
        <w:t>siguientes</w:t>
      </w:r>
      <w:r w:rsidRPr="00E85FF2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E85FF2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E85FF2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98"/>
        <w:gridCol w:w="1811"/>
        <w:gridCol w:w="2296"/>
        <w:gridCol w:w="1760"/>
      </w:tblGrid>
      <w:tr w:rsidR="005C1CEF" w:rsidRPr="00E85FF2" w14:paraId="09558CA2" w14:textId="77777777" w:rsidTr="00E85FF2">
        <w:trPr>
          <w:trHeight w:val="693"/>
        </w:trPr>
        <w:tc>
          <w:tcPr>
            <w:tcW w:w="4198" w:type="dxa"/>
          </w:tcPr>
          <w:p w14:paraId="70D39C47" w14:textId="3A3E1ADF" w:rsidR="005C1CEF" w:rsidRPr="00E85FF2" w:rsidRDefault="005C1CEF" w:rsidP="00FE1D3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811" w:type="dxa"/>
          </w:tcPr>
          <w:p w14:paraId="011F492E" w14:textId="7B99AFF4" w:rsidR="005C1CEF" w:rsidRPr="00E85FF2" w:rsidRDefault="005C1CEF" w:rsidP="00FE1D3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E85FF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296" w:type="dxa"/>
          </w:tcPr>
          <w:p w14:paraId="28472714" w14:textId="520026C4" w:rsidR="005C1CEF" w:rsidRPr="00E85FF2" w:rsidRDefault="005C1CEF" w:rsidP="00FE1D3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760" w:type="dxa"/>
          </w:tcPr>
          <w:p w14:paraId="4CB2FB0A" w14:textId="6ADC023F" w:rsidR="005C1CEF" w:rsidRPr="00E85FF2" w:rsidRDefault="005C1CEF" w:rsidP="00FE1D3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FE1D33" w:rsidRPr="00E85FF2" w14:paraId="4A3BDAEC" w14:textId="77777777" w:rsidTr="00E85FF2">
        <w:trPr>
          <w:trHeight w:val="387"/>
        </w:trPr>
        <w:tc>
          <w:tcPr>
            <w:tcW w:w="10065" w:type="dxa"/>
            <w:gridSpan w:val="4"/>
            <w:vAlign w:val="center"/>
          </w:tcPr>
          <w:p w14:paraId="7E02BDE4" w14:textId="54A02038" w:rsidR="00FE1D33" w:rsidRPr="00E85FF2" w:rsidRDefault="00FE1D33" w:rsidP="00FE1D3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b/>
                <w:bCs/>
                <w:sz w:val="22"/>
                <w:szCs w:val="22"/>
              </w:rPr>
              <w:t>Conocimientos</w:t>
            </w:r>
          </w:p>
        </w:tc>
      </w:tr>
      <w:tr w:rsidR="005C1CEF" w:rsidRPr="00E85FF2" w14:paraId="027E1605" w14:textId="77777777" w:rsidTr="00E85FF2">
        <w:trPr>
          <w:trHeight w:val="1661"/>
        </w:trPr>
        <w:tc>
          <w:tcPr>
            <w:tcW w:w="4198" w:type="dxa"/>
          </w:tcPr>
          <w:p w14:paraId="2C81F36A" w14:textId="62927985" w:rsidR="005C1CEF" w:rsidRPr="00E85FF2" w:rsidRDefault="005C1CEF" w:rsidP="00FE1D33">
            <w:pPr>
              <w:pStyle w:val="TableParagraph"/>
              <w:numPr>
                <w:ilvl w:val="0"/>
                <w:numId w:val="1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Los participantes</w:t>
            </w:r>
            <w:r w:rsidRPr="00E85FF2">
              <w:rPr>
                <w:rFonts w:ascii="Noto Sans" w:hAnsi="Noto Sans" w:cs="Noto Sans"/>
                <w:spacing w:val="-2"/>
              </w:rPr>
              <w:t xml:space="preserve">, </w:t>
            </w:r>
            <w:r w:rsidRPr="00E85FF2">
              <w:rPr>
                <w:rFonts w:ascii="Noto Sans" w:hAnsi="Noto Sans" w:cs="Noto Sans"/>
              </w:rPr>
              <w:t>presentan su saludo, mencionando sus nombres, plantel de</w:t>
            </w:r>
            <w:r w:rsidRPr="00E85FF2">
              <w:rPr>
                <w:rFonts w:ascii="Noto Sans" w:hAnsi="Noto Sans" w:cs="Noto Sans"/>
                <w:spacing w:val="-1"/>
              </w:rPr>
              <w:t xml:space="preserve"> </w:t>
            </w:r>
            <w:r w:rsidRPr="00E85FF2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E85FF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D9D9D9" w:themeFill="background1" w:themeFillShade="D9"/>
          </w:tcPr>
          <w:p w14:paraId="1063F21E" w14:textId="77777777" w:rsidR="005C1CEF" w:rsidRPr="00E85FF2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E85FF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2D61062A" w14:textId="77777777" w:rsidR="005C1CEF" w:rsidRPr="00E85FF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760" w:type="dxa"/>
            <w:shd w:val="clear" w:color="auto" w:fill="D9D9D9" w:themeFill="background1" w:themeFillShade="D9"/>
          </w:tcPr>
          <w:p w14:paraId="7E36418F" w14:textId="33F7BFE7" w:rsidR="005C1CEF" w:rsidRPr="00E85FF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E85FF2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48A2F6DD" w14:textId="2EE56A35" w:rsidR="005C1CEF" w:rsidRPr="00E85FF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22838A4" w14:textId="4C11A6B2" w:rsidR="005C1CEF" w:rsidRPr="00E85FF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C34E091" w14:textId="7397F5B6" w:rsidR="005C1CEF" w:rsidRPr="00E85FF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955F4B7" w14:textId="77777777" w:rsidR="00E85FF2" w:rsidRDefault="00E85FF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D9605DF" w14:textId="77777777" w:rsidR="00E85FF2" w:rsidRPr="00E85FF2" w:rsidRDefault="00E85FF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10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1831"/>
        <w:gridCol w:w="1830"/>
        <w:gridCol w:w="2171"/>
      </w:tblGrid>
      <w:tr w:rsidR="00E52713" w:rsidRPr="00E85FF2" w14:paraId="3CAC27A2" w14:textId="77777777" w:rsidTr="00693A8F">
        <w:trPr>
          <w:trHeight w:val="303"/>
        </w:trPr>
        <w:tc>
          <w:tcPr>
            <w:tcW w:w="10005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E85FF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E85FF2" w14:paraId="4F7655AE" w14:textId="77777777" w:rsidTr="00693A8F">
        <w:trPr>
          <w:trHeight w:val="597"/>
        </w:trPr>
        <w:tc>
          <w:tcPr>
            <w:tcW w:w="10005" w:type="dxa"/>
            <w:gridSpan w:val="4"/>
            <w:shd w:val="clear" w:color="auto" w:fill="D9D9D9" w:themeFill="background1" w:themeFillShade="D9"/>
            <w:vAlign w:val="center"/>
          </w:tcPr>
          <w:p w14:paraId="33794C71" w14:textId="090BE8B8" w:rsidR="00E52713" w:rsidRPr="00E85FF2" w:rsidRDefault="00E52713" w:rsidP="00E5271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  <w:b/>
                <w:bCs/>
              </w:rPr>
            </w:pPr>
            <w:r w:rsidRPr="00E85FF2">
              <w:rPr>
                <w:rFonts w:ascii="Noto Sans" w:hAnsi="Noto Sans" w:cs="Noto Sans"/>
                <w:b/>
                <w:bCs/>
                <w:w w:val="90"/>
              </w:rPr>
              <w:t>A</w:t>
            </w:r>
            <w:r w:rsidR="00FE1D33" w:rsidRPr="00E85FF2">
              <w:rPr>
                <w:rFonts w:ascii="Noto Sans" w:hAnsi="Noto Sans" w:cs="Noto Sans"/>
                <w:b/>
                <w:bCs/>
                <w:w w:val="90"/>
              </w:rPr>
              <w:t>condiciona la motosierra realizando el cambio de la cadena</w:t>
            </w:r>
          </w:p>
        </w:tc>
      </w:tr>
      <w:tr w:rsidR="00FE1D33" w:rsidRPr="00E85FF2" w14:paraId="159D1844" w14:textId="77777777" w:rsidTr="00693A8F">
        <w:trPr>
          <w:trHeight w:val="597"/>
        </w:trPr>
        <w:tc>
          <w:tcPr>
            <w:tcW w:w="4173" w:type="dxa"/>
            <w:vAlign w:val="center"/>
          </w:tcPr>
          <w:p w14:paraId="5E81A50F" w14:textId="1DC212EC" w:rsidR="00FE1D33" w:rsidRPr="00E85FF2" w:rsidRDefault="00FE1D33" w:rsidP="00FE1D33">
            <w:pPr>
              <w:pStyle w:val="TableParagraph"/>
              <w:spacing w:before="25" w:line="244" w:lineRule="auto"/>
              <w:ind w:right="111"/>
              <w:jc w:val="center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b/>
                <w:spacing w:val="-2"/>
              </w:rPr>
              <w:t>Criterios</w:t>
            </w:r>
          </w:p>
        </w:tc>
        <w:tc>
          <w:tcPr>
            <w:tcW w:w="1830" w:type="dxa"/>
            <w:vAlign w:val="center"/>
          </w:tcPr>
          <w:p w14:paraId="2EA62B42" w14:textId="395CB4C3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E85FF2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E85FF2">
              <w:rPr>
                <w:rFonts w:ascii="Noto Sans" w:hAnsi="Noto Sans" w:cs="Noto Sans"/>
                <w:b/>
                <w:spacing w:val="-2"/>
              </w:rPr>
              <w:t>por criterio</w:t>
            </w:r>
          </w:p>
        </w:tc>
        <w:tc>
          <w:tcPr>
            <w:tcW w:w="1830" w:type="dxa"/>
            <w:vAlign w:val="center"/>
          </w:tcPr>
          <w:p w14:paraId="37D651A7" w14:textId="348F7A04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  <w:b/>
                <w:bCs/>
              </w:rPr>
              <w:t>Puntuación Máxima</w:t>
            </w:r>
          </w:p>
        </w:tc>
        <w:tc>
          <w:tcPr>
            <w:tcW w:w="2169" w:type="dxa"/>
            <w:vAlign w:val="center"/>
          </w:tcPr>
          <w:p w14:paraId="340742DE" w14:textId="7F48AD16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  <w:b/>
              </w:rPr>
              <w:t>Puntuación alcanzada</w:t>
            </w:r>
          </w:p>
        </w:tc>
      </w:tr>
      <w:tr w:rsidR="00FE1D33" w:rsidRPr="00E85FF2" w14:paraId="7F5C8BE3" w14:textId="77777777" w:rsidTr="00693A8F">
        <w:trPr>
          <w:trHeight w:val="597"/>
        </w:trPr>
        <w:tc>
          <w:tcPr>
            <w:tcW w:w="4173" w:type="dxa"/>
          </w:tcPr>
          <w:p w14:paraId="656904C0" w14:textId="4C8EC04F" w:rsidR="00FE1D33" w:rsidRPr="00E85FF2" w:rsidRDefault="00FE1D33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Desmonta y cambia la cadena colocándola correctamente en la espada, ajusta el tensor acondicionando la motosierra para su correcta operación en el menor tiempo posible.</w:t>
            </w:r>
          </w:p>
        </w:tc>
        <w:tc>
          <w:tcPr>
            <w:tcW w:w="1830" w:type="dxa"/>
          </w:tcPr>
          <w:p w14:paraId="06BD3928" w14:textId="77777777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08E827AC" w14:textId="3A553BA2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E85FF2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830" w:type="dxa"/>
          </w:tcPr>
          <w:p w14:paraId="39A4A20D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C30105C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D46B6DE" w14:textId="4B3ACFEB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20</w:t>
            </w:r>
          </w:p>
        </w:tc>
        <w:tc>
          <w:tcPr>
            <w:tcW w:w="2169" w:type="dxa"/>
          </w:tcPr>
          <w:p w14:paraId="2CE24422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FE1D33" w:rsidRPr="00E85FF2" w14:paraId="7E659BF1" w14:textId="77777777" w:rsidTr="00693A8F">
        <w:trPr>
          <w:trHeight w:val="597"/>
        </w:trPr>
        <w:tc>
          <w:tcPr>
            <w:tcW w:w="4173" w:type="dxa"/>
          </w:tcPr>
          <w:p w14:paraId="41C16682" w14:textId="77777777" w:rsidR="00FE1D33" w:rsidRPr="00E85FF2" w:rsidRDefault="00FE1D33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Un participante (mujer) enciende la motosierra y realiza el corte de 3 rodajas de aproximadamente una pulgada, en un espacio de cuatro pulgadas, en un tronco colocado en forma horizontal; haciendo oscilaciones con la motosierra en forma vertical, en el menor tiempo posible.</w:t>
            </w:r>
          </w:p>
          <w:p w14:paraId="7C8A3B6E" w14:textId="77777777" w:rsidR="00FE1D33" w:rsidRPr="00E85FF2" w:rsidRDefault="00FE1D33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-Velocidad: 20 puntos.</w:t>
            </w:r>
          </w:p>
          <w:p w14:paraId="2D46B2E4" w14:textId="77777777" w:rsidR="00EB7EA1" w:rsidRPr="00E85FF2" w:rsidRDefault="00FE1D33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- Precisión: 5 puntos</w:t>
            </w:r>
          </w:p>
          <w:p w14:paraId="054CF657" w14:textId="77777777" w:rsidR="00FE1D33" w:rsidRPr="00E85FF2" w:rsidRDefault="00FE1D33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 xml:space="preserve"> </w:t>
            </w:r>
            <w:r w:rsidR="00EB7EA1" w:rsidRPr="00E85FF2">
              <w:rPr>
                <w:rFonts w:ascii="Noto Sans" w:hAnsi="Noto Sans" w:cs="Noto Sans"/>
                <w:w w:val="90"/>
              </w:rPr>
              <w:t>Consideración de riesgos y medidas de seguridad.</w:t>
            </w:r>
          </w:p>
          <w:p w14:paraId="09C1CAC2" w14:textId="23E1E4AA" w:rsidR="00EB7EA1" w:rsidRPr="00E85FF2" w:rsidRDefault="00EB7EA1" w:rsidP="00FE1D3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Acondicionamiento del freno de cadena y trabajando en posición apropiada. 5</w:t>
            </w:r>
          </w:p>
        </w:tc>
        <w:tc>
          <w:tcPr>
            <w:tcW w:w="1830" w:type="dxa"/>
          </w:tcPr>
          <w:p w14:paraId="6A8C2015" w14:textId="77777777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CB7BAE5" w14:textId="77777777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F89A0EF" w14:textId="77777777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EFBE13" w14:textId="77777777" w:rsidR="00FE1D33" w:rsidRPr="00E85FF2" w:rsidRDefault="00FE1D33" w:rsidP="00FE1D3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E85FF2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830" w:type="dxa"/>
            <w:vMerge w:val="restart"/>
          </w:tcPr>
          <w:p w14:paraId="215BC329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5AB0DE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401E99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8E2A746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382483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6DD87A3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BA94E15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9255B9C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3863A9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3542B20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F075792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B759ED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001A36D" w14:textId="1A2340EA" w:rsidR="00FE1D33" w:rsidRPr="00E85FF2" w:rsidRDefault="00EB7EA1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8</w:t>
            </w:r>
            <w:r w:rsidR="00FE1D33" w:rsidRPr="00E85FF2">
              <w:rPr>
                <w:rFonts w:ascii="Noto Sans" w:hAnsi="Noto Sans" w:cs="Noto Sans"/>
              </w:rPr>
              <w:t>0</w:t>
            </w:r>
          </w:p>
        </w:tc>
        <w:tc>
          <w:tcPr>
            <w:tcW w:w="2169" w:type="dxa"/>
          </w:tcPr>
          <w:p w14:paraId="39E76DA1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FE1D33" w:rsidRPr="00E85FF2" w14:paraId="21EC2225" w14:textId="77777777" w:rsidTr="00693A8F">
        <w:trPr>
          <w:trHeight w:val="2319"/>
        </w:trPr>
        <w:tc>
          <w:tcPr>
            <w:tcW w:w="4173" w:type="dxa"/>
          </w:tcPr>
          <w:p w14:paraId="5889D2B7" w14:textId="75AA4A24" w:rsidR="00EB7EA1" w:rsidRPr="00E85FF2" w:rsidRDefault="00EB7EA1" w:rsidP="00EB7EA1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Un participante (hombre) enciende la motosierra y realiza el corte de 3 rodajas de aproximadamente una pulgada, en un espacio de cuatro pulgadas, en un tronco colocado en forma horizontal; haciendo oscilaciones con la motosierra en forma vertical, en el menor tiempo posible.</w:t>
            </w:r>
          </w:p>
          <w:p w14:paraId="3A658B60" w14:textId="77777777" w:rsidR="00EB7EA1" w:rsidRPr="00E85FF2" w:rsidRDefault="00EB7EA1" w:rsidP="00EB7EA1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b/>
                <w:bCs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-</w:t>
            </w:r>
            <w:r w:rsidRPr="00E85FF2">
              <w:rPr>
                <w:rFonts w:ascii="Noto Sans" w:hAnsi="Noto Sans" w:cs="Noto Sans"/>
                <w:b/>
                <w:bCs/>
                <w:w w:val="90"/>
              </w:rPr>
              <w:t>Velocidad: 20 puntos.</w:t>
            </w:r>
          </w:p>
          <w:p w14:paraId="64A0C261" w14:textId="77777777" w:rsidR="00EB7EA1" w:rsidRPr="00E85FF2" w:rsidRDefault="00EB7EA1" w:rsidP="00EB7EA1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b/>
                <w:bCs/>
                <w:w w:val="90"/>
              </w:rPr>
            </w:pPr>
            <w:r w:rsidRPr="00E85FF2">
              <w:rPr>
                <w:rFonts w:ascii="Noto Sans" w:hAnsi="Noto Sans" w:cs="Noto Sans"/>
                <w:b/>
                <w:bCs/>
                <w:w w:val="90"/>
              </w:rPr>
              <w:t>- Precisión: 5 puntos</w:t>
            </w:r>
          </w:p>
          <w:p w14:paraId="064E01A5" w14:textId="77777777" w:rsidR="00EB7EA1" w:rsidRPr="00E85FF2" w:rsidRDefault="00EB7EA1" w:rsidP="00EB7EA1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 xml:space="preserve"> Consideración de riesgos y medidas de seguridad.</w:t>
            </w:r>
          </w:p>
          <w:p w14:paraId="1B1C6051" w14:textId="1CA5A562" w:rsidR="00FE1D33" w:rsidRPr="00E85FF2" w:rsidRDefault="00EB7EA1" w:rsidP="00EB7EA1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  <w:w w:val="90"/>
              </w:rPr>
              <w:t>Acondicionamiento del freno de cadena y trabajando en posición apropiada.</w:t>
            </w:r>
            <w:r w:rsidRPr="00E85FF2">
              <w:rPr>
                <w:rFonts w:ascii="Noto Sans" w:hAnsi="Noto Sans" w:cs="Noto Sans"/>
                <w:b/>
                <w:bCs/>
                <w:w w:val="90"/>
              </w:rPr>
              <w:t xml:space="preserve"> 5 puntos</w:t>
            </w:r>
          </w:p>
        </w:tc>
        <w:tc>
          <w:tcPr>
            <w:tcW w:w="1830" w:type="dxa"/>
          </w:tcPr>
          <w:p w14:paraId="2AA7CF54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02C9A36F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0C8F8B9B" w14:textId="77777777" w:rsidR="00FE1D33" w:rsidRPr="00E85FF2" w:rsidRDefault="00FE1D33" w:rsidP="00FE1D33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79EB6836" w14:textId="77777777" w:rsidR="00FE1D33" w:rsidRPr="00E85FF2" w:rsidRDefault="00FE1D33" w:rsidP="00FE1D33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830" w:type="dxa"/>
            <w:vMerge/>
          </w:tcPr>
          <w:p w14:paraId="5709EB93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169" w:type="dxa"/>
          </w:tcPr>
          <w:p w14:paraId="329F3CCC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FE1D33" w:rsidRPr="00E85FF2" w14:paraId="7435CFA1" w14:textId="77777777" w:rsidTr="00693A8F">
        <w:trPr>
          <w:trHeight w:val="2319"/>
        </w:trPr>
        <w:tc>
          <w:tcPr>
            <w:tcW w:w="4173" w:type="dxa"/>
          </w:tcPr>
          <w:p w14:paraId="6862C2A0" w14:textId="77777777" w:rsidR="00FE1D33" w:rsidRPr="00E85FF2" w:rsidRDefault="00FE1D33" w:rsidP="00FE1D3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lastRenderedPageBreak/>
              <w:t xml:space="preserve">Un </w:t>
            </w:r>
            <w:r w:rsidR="00EB7EA1" w:rsidRPr="00E85FF2">
              <w:rPr>
                <w:rFonts w:ascii="Noto Sans" w:hAnsi="Noto Sans" w:cs="Noto Sans"/>
                <w:w w:val="90"/>
              </w:rPr>
              <w:t>participante realiza el proceso de desrame de un tronco utilizando la técnica de palanca o barrido en el menor tiempo posible, considerando medidas de seguridad.</w:t>
            </w:r>
          </w:p>
          <w:p w14:paraId="594DE0AF" w14:textId="77777777" w:rsidR="00EB7EA1" w:rsidRPr="00E85FF2" w:rsidRDefault="00EB7EA1" w:rsidP="00FE1D3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>-</w:t>
            </w:r>
            <w:r w:rsidRPr="00E85FF2">
              <w:rPr>
                <w:rFonts w:ascii="Noto Sans" w:hAnsi="Noto Sans" w:cs="Noto Sans"/>
                <w:b/>
                <w:bCs/>
                <w:w w:val="90"/>
              </w:rPr>
              <w:t>Velocidad 10 puntos</w:t>
            </w:r>
          </w:p>
          <w:p w14:paraId="5454051B" w14:textId="77777777" w:rsidR="00EB7EA1" w:rsidRPr="00E85FF2" w:rsidRDefault="00EB7EA1" w:rsidP="00FE1D3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 xml:space="preserve">-Ejecución correcta de los movimientos de la técnica de palanca o de barrido en el desrame. </w:t>
            </w:r>
            <w:r w:rsidRPr="00E85FF2">
              <w:rPr>
                <w:rFonts w:ascii="Noto Sans" w:hAnsi="Noto Sans" w:cs="Noto Sans"/>
                <w:b/>
                <w:bCs/>
                <w:w w:val="90"/>
              </w:rPr>
              <w:t>5 puntos.</w:t>
            </w:r>
          </w:p>
          <w:p w14:paraId="4D0A007E" w14:textId="542E127A" w:rsidR="00EB7EA1" w:rsidRPr="00E85FF2" w:rsidRDefault="00EB7EA1" w:rsidP="00FE1D3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E85FF2">
              <w:rPr>
                <w:rFonts w:ascii="Noto Sans" w:hAnsi="Noto Sans" w:cs="Noto Sans"/>
                <w:w w:val="90"/>
              </w:rPr>
              <w:t xml:space="preserve">- Consideración de riesgos y medidas de seguridad: Trabajo en la posición correcta. </w:t>
            </w:r>
            <w:r w:rsidRPr="00E85FF2">
              <w:rPr>
                <w:rFonts w:ascii="Noto Sans" w:hAnsi="Noto Sans" w:cs="Noto Sans"/>
                <w:b/>
                <w:bCs/>
                <w:w w:val="90"/>
              </w:rPr>
              <w:t>5 puntos</w:t>
            </w:r>
          </w:p>
        </w:tc>
        <w:tc>
          <w:tcPr>
            <w:tcW w:w="1830" w:type="dxa"/>
            <w:vAlign w:val="center"/>
          </w:tcPr>
          <w:p w14:paraId="13C1B074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89B0672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52EEA6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E9A28BB" w14:textId="2D311E06" w:rsidR="00FE1D33" w:rsidRPr="00E85FF2" w:rsidRDefault="00EB7EA1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20</w:t>
            </w:r>
          </w:p>
          <w:p w14:paraId="4B1939EB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21CFB7C0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38C91040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14813661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830" w:type="dxa"/>
          </w:tcPr>
          <w:p w14:paraId="3C0FD385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46327C91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19E1AC0E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019265B7" w14:textId="5F78EF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854BBAD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169" w:type="dxa"/>
          </w:tcPr>
          <w:p w14:paraId="15B0BD69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385F10C1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32128B04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0C6BD633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2005096B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7C470BC2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  <w:p w14:paraId="4C9B1307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FE1D33" w:rsidRPr="00E85FF2" w14:paraId="79FCA6C6" w14:textId="77777777" w:rsidTr="00693A8F">
        <w:trPr>
          <w:trHeight w:hRule="exact" w:val="592"/>
        </w:trPr>
        <w:tc>
          <w:tcPr>
            <w:tcW w:w="6004" w:type="dxa"/>
            <w:gridSpan w:val="2"/>
            <w:shd w:val="clear" w:color="auto" w:fill="D9D9D9" w:themeFill="background1" w:themeFillShade="D9"/>
          </w:tcPr>
          <w:p w14:paraId="4F6B3665" w14:textId="77777777" w:rsidR="00FE1D33" w:rsidRPr="00E85FF2" w:rsidRDefault="00FE1D33" w:rsidP="00FE1D3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TOTAL</w:t>
            </w:r>
          </w:p>
        </w:tc>
        <w:tc>
          <w:tcPr>
            <w:tcW w:w="1830" w:type="dxa"/>
            <w:shd w:val="clear" w:color="auto" w:fill="D9D9D9" w:themeFill="background1" w:themeFillShade="D9"/>
          </w:tcPr>
          <w:p w14:paraId="5F12918A" w14:textId="77777777" w:rsidR="00FE1D33" w:rsidRPr="00E85FF2" w:rsidRDefault="00FE1D33" w:rsidP="00FE1D3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E85FF2">
              <w:rPr>
                <w:rFonts w:ascii="Noto Sans" w:hAnsi="Noto Sans" w:cs="Noto Sans"/>
              </w:rPr>
              <w:t>100</w:t>
            </w:r>
          </w:p>
        </w:tc>
        <w:tc>
          <w:tcPr>
            <w:tcW w:w="2169" w:type="dxa"/>
          </w:tcPr>
          <w:p w14:paraId="66663498" w14:textId="77777777" w:rsidR="00FE1D33" w:rsidRPr="00E85FF2" w:rsidRDefault="00FE1D33" w:rsidP="00FE1D3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E85FF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E85FF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164773AA" w14:textId="77777777" w:rsidR="00EB7EA1" w:rsidRPr="00E85FF2" w:rsidRDefault="00EB7EA1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159E8AA" w14:textId="77777777" w:rsidR="00EB7EA1" w:rsidRDefault="00EB7EA1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0CDE2D3" w14:textId="77777777" w:rsidR="00E85FF2" w:rsidRDefault="00E85FF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04107804" w14:textId="77777777" w:rsidR="00E85FF2" w:rsidRPr="00E85FF2" w:rsidRDefault="00E85FF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E85FF2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89CC666" w:rsidR="005C04B0" w:rsidRPr="00E85FF2" w:rsidRDefault="005C04B0" w:rsidP="005C04B0">
      <w:pPr>
        <w:pStyle w:val="TableParagraph"/>
        <w:rPr>
          <w:rFonts w:ascii="Noto Sans" w:hAnsi="Noto Sans" w:cs="Noto Sans"/>
          <w:bCs/>
        </w:rPr>
      </w:pPr>
      <w:r w:rsidRPr="00E85FF2">
        <w:rPr>
          <w:rFonts w:ascii="Noto Sans" w:hAnsi="Noto Sans" w:cs="Noto Sans"/>
          <w:bCs/>
        </w:rPr>
        <w:t>_______________________________</w:t>
      </w:r>
      <w:r w:rsidR="0062576E" w:rsidRPr="00E85FF2">
        <w:rPr>
          <w:rFonts w:ascii="Noto Sans" w:hAnsi="Noto Sans" w:cs="Noto Sans"/>
          <w:bCs/>
        </w:rPr>
        <w:t xml:space="preserve">       </w:t>
      </w:r>
      <w:r w:rsidRPr="00E85FF2">
        <w:rPr>
          <w:rFonts w:ascii="Noto Sans" w:hAnsi="Noto Sans" w:cs="Noto Sans"/>
          <w:bCs/>
        </w:rPr>
        <w:t>_______________________________</w:t>
      </w:r>
      <w:r w:rsidR="00054823" w:rsidRPr="00E85FF2">
        <w:rPr>
          <w:rFonts w:ascii="Noto Sans" w:hAnsi="Noto Sans" w:cs="Noto Sans"/>
          <w:bCs/>
        </w:rPr>
        <w:t xml:space="preserve">          ____</w:t>
      </w:r>
      <w:r w:rsidRPr="00E85FF2">
        <w:rPr>
          <w:rFonts w:ascii="Noto Sans" w:hAnsi="Noto Sans" w:cs="Noto Sans"/>
          <w:bCs/>
        </w:rPr>
        <w:t>___________________</w:t>
      </w:r>
      <w:r w:rsidR="0062576E" w:rsidRPr="00E85FF2">
        <w:rPr>
          <w:rFonts w:ascii="Noto Sans" w:hAnsi="Noto Sans" w:cs="Noto Sans"/>
          <w:bCs/>
        </w:rPr>
        <w:t>__</w:t>
      </w:r>
    </w:p>
    <w:p w14:paraId="2C32F0A2" w14:textId="17D01C97" w:rsidR="005C04B0" w:rsidRPr="00E85FF2" w:rsidRDefault="005C04B0" w:rsidP="005C04B0">
      <w:pPr>
        <w:pStyle w:val="TableParagraph"/>
        <w:rPr>
          <w:rFonts w:ascii="Noto Sans" w:hAnsi="Noto Sans" w:cs="Noto Sans"/>
          <w:bCs/>
        </w:rPr>
      </w:pPr>
      <w:r w:rsidRPr="00E85FF2">
        <w:rPr>
          <w:rFonts w:ascii="Noto Sans" w:hAnsi="Noto Sans" w:cs="Noto Sans"/>
          <w:bCs/>
        </w:rPr>
        <w:t>Nombre y firma del juez (1)</w:t>
      </w:r>
      <w:r w:rsidRPr="00E85FF2">
        <w:rPr>
          <w:rFonts w:ascii="Noto Sans" w:hAnsi="Noto Sans" w:cs="Noto Sans"/>
          <w:bCs/>
        </w:rPr>
        <w:tab/>
      </w:r>
      <w:r w:rsidR="00054823" w:rsidRPr="00E85FF2">
        <w:rPr>
          <w:rFonts w:ascii="Noto Sans" w:hAnsi="Noto Sans" w:cs="Noto Sans"/>
          <w:bCs/>
        </w:rPr>
        <w:t xml:space="preserve"> </w:t>
      </w:r>
      <w:r w:rsidRPr="00E85FF2">
        <w:rPr>
          <w:rFonts w:ascii="Noto Sans" w:hAnsi="Noto Sans" w:cs="Noto Sans"/>
          <w:bCs/>
        </w:rPr>
        <w:tab/>
        <w:t>Nombre y firma del juez (2)</w:t>
      </w:r>
      <w:r w:rsidRPr="00E85FF2">
        <w:rPr>
          <w:rFonts w:ascii="Noto Sans" w:hAnsi="Noto Sans" w:cs="Noto Sans"/>
          <w:bCs/>
        </w:rPr>
        <w:tab/>
      </w:r>
      <w:r w:rsidR="00054823" w:rsidRPr="00E85FF2">
        <w:rPr>
          <w:rFonts w:ascii="Noto Sans" w:hAnsi="Noto Sans" w:cs="Noto Sans"/>
          <w:bCs/>
        </w:rPr>
        <w:t xml:space="preserve"> </w:t>
      </w:r>
      <w:r w:rsidR="00054823" w:rsidRPr="00E85FF2">
        <w:rPr>
          <w:rFonts w:ascii="Noto Sans" w:hAnsi="Noto Sans" w:cs="Noto Sans"/>
          <w:bCs/>
        </w:rPr>
        <w:tab/>
      </w:r>
      <w:r w:rsidRPr="00E85FF2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E85FF2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E85FF2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E85FF2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32A7A" w14:textId="77777777" w:rsidR="007902B0" w:rsidRDefault="007902B0" w:rsidP="003D19AF">
      <w:r>
        <w:separator/>
      </w:r>
    </w:p>
  </w:endnote>
  <w:endnote w:type="continuationSeparator" w:id="0">
    <w:p w14:paraId="2B9CC6F2" w14:textId="77777777" w:rsidR="007902B0" w:rsidRDefault="007902B0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767033D4">
              <wp:simplePos x="0" y="0"/>
              <wp:positionH relativeFrom="column">
                <wp:posOffset>2031365</wp:posOffset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59.95pt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BLbwam3gAAAAoBAAAPAAAAZHJz&#10;L2Rvd25yZXYueG1sTI9NT8MwDIbvSPyHyEjctqSsm9ZSd0IgriDGh8Qta722onGqJlvLv8ec4Gj7&#10;0evnLXaz69WZxtB5RkiWBhRx5euOG4S318fFFlSIlmvbeyaEbwqwKy8vCpvXfuIXOu9joySEQ24R&#10;2hiHXOtQteRsWPqBWG5HPzobZRwbXY92knDX6xtjNtrZjuVDawe6b6n62p8cwvvT8fMjNc/Ng1sP&#10;k5+NZpdpxOur+e4WVKQ5/sHwqy/qUIrTwZ+4DqpHWCVZJijCYmVSUEJs00Q2B4R1tgFdFvp/hfIH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S28Gpt4AAAAKAQAADwAAAAAAAAAAAAAA&#10;AABTBAAAZHJzL2Rvd25yZXYueG1sUEsFBgAAAAAEAAQA8wAAAF4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36D51" w14:textId="77777777" w:rsidR="007902B0" w:rsidRDefault="007902B0" w:rsidP="003D19AF">
      <w:r>
        <w:separator/>
      </w:r>
    </w:p>
  </w:footnote>
  <w:footnote w:type="continuationSeparator" w:id="0">
    <w:p w14:paraId="6A80954E" w14:textId="77777777" w:rsidR="007902B0" w:rsidRDefault="007902B0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10B8CDD3" w:rsidR="003D19AF" w:rsidRDefault="00E85FF2" w:rsidP="003D19AF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69636059">
              <wp:simplePos x="0" y="0"/>
              <wp:positionH relativeFrom="column">
                <wp:posOffset>3700780</wp:posOffset>
              </wp:positionH>
              <wp:positionV relativeFrom="paragraph">
                <wp:posOffset>-97790</wp:posOffset>
              </wp:positionV>
              <wp:extent cx="3648709" cy="687704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709" cy="68770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1.4pt;margin-top:-7.7pt;width:287.3pt;height:54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zrz+AEAAM0DAAAOAAAAZHJzL2Uyb0RvYy54bWysU9uO2yAQfa/Uf0C8N3ZS52bFWW13u1Wl&#10;7UXa9gMwxjEqMBRI7PTrO2BvNmrfqvoBMR44M+fMYXczaEVOwnkJpqLzWU6JMBwaaQ4V/f7t4c2G&#10;Eh+YaZgCIyp6Fp7e7F+/2vW2FAvoQDXCEQQxvuxtRbsQbJllnndCMz8DKwwmW3CaBQzdIWsc6xFd&#10;q2yR56usB9dYB1x4j3/vxyTdJ/y2FTx8aVsvAlEVxd5CWl1a67hm+x0rD47ZTvKpDfYPXWgmDRa9&#10;QN2zwMjRyb+gtOQOPLRhxkFn0LaSi8QB2czzP9g8dcyKxAXF8fYik/9/sPzz6cl+dSQM72DAASYS&#10;3j4C/+GJgbuOmYO4dQ76TrAGC8+jZFlvfTldjVL70keQuv8EDQ6ZHQMkoKF1OqqCPAmi4wDOF9HF&#10;EAjHn29XxWadbynhmFtt1uu8SCVY+XzbOh8+CNAkbirqcKgJnZ0efYjdsPL5SCxm4EEqlQarDOkr&#10;ul0ulunCVUbLgL5TUld0k8dvdEIk+d406XJgUo17LKDMxDoSHSmHoR7wYGRfQ3NG/g5Gf+F7wE0H&#10;7hclPXqrov7nkTlBifpoUMPtvCiiGVNQLNcLDNx1pr7OMMMRqqKBknF7F5KBR663qHUrkwwvnUy9&#10;omeSOpO/oymv43Tq5RXufwMAAP//AwBQSwMEFAAGAAgAAAAhAFJc8rPfAAAACwEAAA8AAABkcnMv&#10;ZG93bnJldi54bWxMj81OwzAQhO9IvIO1SNxaO1EDTcimQiCuVJQfiZsbb5OIeB3FbhPevu4Jbjva&#10;0cw35Wa2vTjR6DvHCMlSgSCunem4Qfh4f1msQfig2ejeMSH8kodNdX1V6sK4id/otAuNiCHsC43Q&#10;hjAUUvq6Jav90g3E8Xdwo9UhyrGRZtRTDLe9TJW6k1Z3HBtaPdBTS/XP7mgRPl8P318rtW2ebTZM&#10;blaSbS4Rb2/mxwcQgebwZ4YLfkSHKjLt3ZGNFz1Ctk4jekBYJNkKxMWRZPfx2iPkaQ6yKuX/DdUZ&#10;AAD//wMAUEsBAi0AFAAGAAgAAAAhALaDOJL+AAAA4QEAABMAAAAAAAAAAAAAAAAAAAAAAFtDb250&#10;ZW50X1R5cGVzXS54bWxQSwECLQAUAAYACAAAACEAOP0h/9YAAACUAQAACwAAAAAAAAAAAAAAAAAv&#10;AQAAX3JlbHMvLnJlbHNQSwECLQAUAAYACAAAACEAkBc68/gBAADNAwAADgAAAAAAAAAAAAAAAAAu&#10;AgAAZHJzL2Uyb0RvYy54bWxQSwECLQAUAAYACAAAACEAUlzys98AAAALAQAADwAAAAAAAAAAAAAA&#10;AABSBAAAZHJzL2Rvd25yZXYueG1sUEsFBgAAAAAEAAQA8wAAAF4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0D1F8801">
          <wp:simplePos x="0" y="0"/>
          <wp:positionH relativeFrom="page">
            <wp:align>left</wp:align>
          </wp:positionH>
          <wp:positionV relativeFrom="paragraph">
            <wp:posOffset>-849630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D5C1CC" wp14:editId="0305B5EB">
          <wp:simplePos x="0" y="0"/>
          <wp:positionH relativeFrom="column">
            <wp:posOffset>1784985</wp:posOffset>
          </wp:positionH>
          <wp:positionV relativeFrom="paragraph">
            <wp:posOffset>6985</wp:posOffset>
          </wp:positionV>
          <wp:extent cx="1600200" cy="352425"/>
          <wp:effectExtent l="0" t="0" r="0" b="952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1" allowOverlap="1" wp14:anchorId="3A3F8322" wp14:editId="3DD40F49">
          <wp:simplePos x="0" y="0"/>
          <wp:positionH relativeFrom="page">
            <wp:posOffset>85725</wp:posOffset>
          </wp:positionH>
          <wp:positionV relativeFrom="paragraph">
            <wp:posOffset>-81915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7A8D1057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E85FF2">
    <w:pPr>
      <w:pStyle w:val="Encabezado"/>
      <w:jc w:val="right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4077A"/>
    <w:multiLevelType w:val="hybridMultilevel"/>
    <w:tmpl w:val="07186F5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05A3C"/>
    <w:multiLevelType w:val="hybridMultilevel"/>
    <w:tmpl w:val="15D8848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4771CB"/>
    <w:multiLevelType w:val="hybridMultilevel"/>
    <w:tmpl w:val="E0DCF7FC"/>
    <w:lvl w:ilvl="0" w:tplc="0766344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7" w:hanging="360"/>
      </w:pPr>
    </w:lvl>
    <w:lvl w:ilvl="2" w:tplc="080A001B" w:tentative="1">
      <w:start w:val="1"/>
      <w:numFmt w:val="lowerRoman"/>
      <w:lvlText w:val="%3."/>
      <w:lvlJc w:val="right"/>
      <w:pPr>
        <w:ind w:left="1907" w:hanging="180"/>
      </w:pPr>
    </w:lvl>
    <w:lvl w:ilvl="3" w:tplc="080A000F" w:tentative="1">
      <w:start w:val="1"/>
      <w:numFmt w:val="decimal"/>
      <w:lvlText w:val="%4."/>
      <w:lvlJc w:val="left"/>
      <w:pPr>
        <w:ind w:left="2627" w:hanging="360"/>
      </w:pPr>
    </w:lvl>
    <w:lvl w:ilvl="4" w:tplc="080A0019" w:tentative="1">
      <w:start w:val="1"/>
      <w:numFmt w:val="lowerLetter"/>
      <w:lvlText w:val="%5."/>
      <w:lvlJc w:val="left"/>
      <w:pPr>
        <w:ind w:left="3347" w:hanging="360"/>
      </w:pPr>
    </w:lvl>
    <w:lvl w:ilvl="5" w:tplc="080A001B" w:tentative="1">
      <w:start w:val="1"/>
      <w:numFmt w:val="lowerRoman"/>
      <w:lvlText w:val="%6."/>
      <w:lvlJc w:val="right"/>
      <w:pPr>
        <w:ind w:left="4067" w:hanging="180"/>
      </w:pPr>
    </w:lvl>
    <w:lvl w:ilvl="6" w:tplc="080A000F" w:tentative="1">
      <w:start w:val="1"/>
      <w:numFmt w:val="decimal"/>
      <w:lvlText w:val="%7."/>
      <w:lvlJc w:val="left"/>
      <w:pPr>
        <w:ind w:left="4787" w:hanging="360"/>
      </w:pPr>
    </w:lvl>
    <w:lvl w:ilvl="7" w:tplc="080A0019" w:tentative="1">
      <w:start w:val="1"/>
      <w:numFmt w:val="lowerLetter"/>
      <w:lvlText w:val="%8."/>
      <w:lvlJc w:val="left"/>
      <w:pPr>
        <w:ind w:left="5507" w:hanging="360"/>
      </w:pPr>
    </w:lvl>
    <w:lvl w:ilvl="8" w:tplc="080A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4F3863A4"/>
    <w:multiLevelType w:val="hybridMultilevel"/>
    <w:tmpl w:val="8A0C966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400B90"/>
    <w:multiLevelType w:val="hybridMultilevel"/>
    <w:tmpl w:val="CD0E3D8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23066">
    <w:abstractNumId w:val="10"/>
  </w:num>
  <w:num w:numId="2" w16cid:durableId="244456799">
    <w:abstractNumId w:val="1"/>
  </w:num>
  <w:num w:numId="3" w16cid:durableId="961351020">
    <w:abstractNumId w:val="9"/>
  </w:num>
  <w:num w:numId="4" w16cid:durableId="421267527">
    <w:abstractNumId w:val="0"/>
  </w:num>
  <w:num w:numId="5" w16cid:durableId="1469081578">
    <w:abstractNumId w:val="4"/>
  </w:num>
  <w:num w:numId="6" w16cid:durableId="432627147">
    <w:abstractNumId w:val="8"/>
  </w:num>
  <w:num w:numId="7" w16cid:durableId="1122453895">
    <w:abstractNumId w:val="3"/>
  </w:num>
  <w:num w:numId="8" w16cid:durableId="1422333025">
    <w:abstractNumId w:val="2"/>
  </w:num>
  <w:num w:numId="9" w16cid:durableId="476726955">
    <w:abstractNumId w:val="7"/>
  </w:num>
  <w:num w:numId="10" w16cid:durableId="1456413485">
    <w:abstractNumId w:val="5"/>
  </w:num>
  <w:num w:numId="11" w16cid:durableId="566107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B60B5"/>
    <w:rsid w:val="000D6EB7"/>
    <w:rsid w:val="00111F42"/>
    <w:rsid w:val="00120BAF"/>
    <w:rsid w:val="00144532"/>
    <w:rsid w:val="00160FB2"/>
    <w:rsid w:val="001857FB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D7526"/>
    <w:rsid w:val="003E5B4C"/>
    <w:rsid w:val="00402E1C"/>
    <w:rsid w:val="00405915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B3DE0"/>
    <w:rsid w:val="005C04B0"/>
    <w:rsid w:val="005C1CEF"/>
    <w:rsid w:val="005D01A8"/>
    <w:rsid w:val="005D0EB7"/>
    <w:rsid w:val="005F5F2D"/>
    <w:rsid w:val="0062576E"/>
    <w:rsid w:val="0066581A"/>
    <w:rsid w:val="00672FF9"/>
    <w:rsid w:val="00676EDA"/>
    <w:rsid w:val="00693A8F"/>
    <w:rsid w:val="006B06C1"/>
    <w:rsid w:val="006C719A"/>
    <w:rsid w:val="006D02DE"/>
    <w:rsid w:val="006E4A2A"/>
    <w:rsid w:val="006E4EF0"/>
    <w:rsid w:val="006F305E"/>
    <w:rsid w:val="007025EC"/>
    <w:rsid w:val="00745BFD"/>
    <w:rsid w:val="007538B4"/>
    <w:rsid w:val="00781A60"/>
    <w:rsid w:val="007902B0"/>
    <w:rsid w:val="007B4B98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B07C5E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80421"/>
    <w:rsid w:val="00DA670A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85FF2"/>
    <w:rsid w:val="00E9772A"/>
    <w:rsid w:val="00EA1B0A"/>
    <w:rsid w:val="00EB188C"/>
    <w:rsid w:val="00EB2E28"/>
    <w:rsid w:val="00EB7EA1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A0F8F"/>
    <w:rsid w:val="00FB0F70"/>
    <w:rsid w:val="00FB159E"/>
    <w:rsid w:val="00FD5889"/>
    <w:rsid w:val="00FE0368"/>
    <w:rsid w:val="00FE1D13"/>
    <w:rsid w:val="00FE1D33"/>
    <w:rsid w:val="00FF22AE"/>
    <w:rsid w:val="00FF71BB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698</Words>
  <Characters>4282</Characters>
  <Application>Microsoft Office Word</Application>
  <DocSecurity>0</DocSecurity>
  <Lines>245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5</cp:revision>
  <dcterms:created xsi:type="dcterms:W3CDTF">2025-10-20T17:47:00Z</dcterms:created>
  <dcterms:modified xsi:type="dcterms:W3CDTF">2025-10-20T20:21:00Z</dcterms:modified>
</cp:coreProperties>
</file>